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B5C0C" w14:textId="77777777" w:rsidR="000672A1" w:rsidRPr="00A7465B" w:rsidRDefault="000672A1" w:rsidP="000672A1">
      <w:pPr>
        <w:pStyle w:val="1bodycopy10pt"/>
        <w:rPr>
          <w:rFonts w:cs="Arial"/>
          <w:sz w:val="24"/>
          <w:lang w:val="en-GB"/>
        </w:rPr>
      </w:pPr>
    </w:p>
    <w:p w14:paraId="4186FF2B" w14:textId="77777777" w:rsidR="000672A1" w:rsidRPr="00A7465B" w:rsidRDefault="000672A1" w:rsidP="000672A1">
      <w:pPr>
        <w:ind w:left="567" w:right="658"/>
        <w:jc w:val="center"/>
        <w:rPr>
          <w:rFonts w:cs="Arial"/>
          <w:b/>
          <w:sz w:val="24"/>
        </w:rPr>
      </w:pPr>
      <w:r w:rsidRPr="00A7465B">
        <w:rPr>
          <w:rFonts w:cs="Arial"/>
          <w:b/>
          <w:sz w:val="24"/>
        </w:rPr>
        <w:t>PUBLICATION OF GOVERNORS DETAILS ON</w:t>
      </w:r>
    </w:p>
    <w:p w14:paraId="72F7E10C" w14:textId="77777777" w:rsidR="000672A1" w:rsidRPr="00A7465B" w:rsidRDefault="000672A1" w:rsidP="000672A1">
      <w:pPr>
        <w:ind w:left="567" w:right="658"/>
        <w:jc w:val="center"/>
        <w:rPr>
          <w:rFonts w:cs="Arial"/>
          <w:b/>
          <w:sz w:val="24"/>
        </w:rPr>
      </w:pPr>
      <w:r w:rsidRPr="00A7465B">
        <w:rPr>
          <w:rFonts w:cs="Arial"/>
          <w:b/>
          <w:sz w:val="24"/>
        </w:rPr>
        <w:t>THE SCHOOL WEBSITE</w:t>
      </w:r>
    </w:p>
    <w:p w14:paraId="2A816DB1" w14:textId="4E01198B" w:rsidR="000672A1" w:rsidRPr="00A7465B" w:rsidRDefault="000672A1" w:rsidP="000672A1">
      <w:pPr>
        <w:spacing w:before="240"/>
        <w:ind w:right="658"/>
        <w:jc w:val="both"/>
        <w:rPr>
          <w:rFonts w:cs="Arial"/>
          <w:b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6"/>
        <w:gridCol w:w="3477"/>
        <w:gridCol w:w="3405"/>
        <w:gridCol w:w="3580"/>
      </w:tblGrid>
      <w:tr w:rsidR="000672A1" w:rsidRPr="00A7465B" w14:paraId="384D80C2" w14:textId="77777777" w:rsidTr="00B70479">
        <w:trPr>
          <w:trHeight w:val="1589"/>
          <w:jc w:val="center"/>
        </w:trPr>
        <w:tc>
          <w:tcPr>
            <w:tcW w:w="3670" w:type="dxa"/>
            <w:shd w:val="clear" w:color="auto" w:fill="C6D9F1"/>
          </w:tcPr>
          <w:p w14:paraId="4259DB2B" w14:textId="77777777" w:rsidR="000672A1" w:rsidRPr="00A7465B" w:rsidRDefault="000672A1" w:rsidP="00B70479">
            <w:pPr>
              <w:rPr>
                <w:rFonts w:cs="Arial"/>
                <w:b/>
                <w:sz w:val="24"/>
              </w:rPr>
            </w:pPr>
            <w:r w:rsidRPr="00A7465B">
              <w:rPr>
                <w:rFonts w:cs="Arial"/>
                <w:b/>
                <w:sz w:val="24"/>
              </w:rPr>
              <w:t>Governor’s Full Name</w:t>
            </w:r>
          </w:p>
        </w:tc>
        <w:tc>
          <w:tcPr>
            <w:tcW w:w="3665" w:type="dxa"/>
            <w:shd w:val="clear" w:color="auto" w:fill="C6D9F1"/>
          </w:tcPr>
          <w:p w14:paraId="0C39DF7C" w14:textId="77777777" w:rsidR="000672A1" w:rsidRPr="00A7465B" w:rsidRDefault="000672A1" w:rsidP="00B70479">
            <w:pPr>
              <w:rPr>
                <w:rFonts w:cs="Arial"/>
                <w:b/>
                <w:sz w:val="24"/>
              </w:rPr>
            </w:pPr>
            <w:r w:rsidRPr="00A7465B">
              <w:rPr>
                <w:rFonts w:cs="Arial"/>
                <w:b/>
                <w:sz w:val="24"/>
              </w:rPr>
              <w:t>Relevant Business / Pecuniary Interests</w:t>
            </w:r>
          </w:p>
        </w:tc>
        <w:tc>
          <w:tcPr>
            <w:tcW w:w="3546" w:type="dxa"/>
            <w:shd w:val="clear" w:color="auto" w:fill="C6D9F1"/>
          </w:tcPr>
          <w:p w14:paraId="233F49E0" w14:textId="77777777" w:rsidR="000672A1" w:rsidRPr="00A7465B" w:rsidRDefault="000672A1" w:rsidP="00B70479">
            <w:pPr>
              <w:rPr>
                <w:rFonts w:cs="Arial"/>
                <w:b/>
                <w:sz w:val="24"/>
              </w:rPr>
            </w:pPr>
            <w:r w:rsidRPr="00A7465B">
              <w:rPr>
                <w:rFonts w:cs="Arial"/>
                <w:b/>
                <w:sz w:val="24"/>
              </w:rPr>
              <w:t xml:space="preserve">Details of Governance Roles in Other Educational Establishments </w:t>
            </w:r>
          </w:p>
        </w:tc>
        <w:tc>
          <w:tcPr>
            <w:tcW w:w="3758" w:type="dxa"/>
            <w:shd w:val="clear" w:color="auto" w:fill="C6D9F1"/>
          </w:tcPr>
          <w:p w14:paraId="4E01E832" w14:textId="77777777" w:rsidR="000672A1" w:rsidRPr="00A7465B" w:rsidRDefault="000672A1" w:rsidP="00B70479">
            <w:pPr>
              <w:spacing w:after="0"/>
              <w:rPr>
                <w:rFonts w:cs="Arial"/>
                <w:b/>
                <w:sz w:val="24"/>
              </w:rPr>
            </w:pPr>
            <w:r w:rsidRPr="00A7465B">
              <w:rPr>
                <w:rFonts w:cs="Arial"/>
                <w:b/>
                <w:sz w:val="24"/>
              </w:rPr>
              <w:t xml:space="preserve">Material Interests Arising from Relationships Between Governors or </w:t>
            </w:r>
          </w:p>
          <w:p w14:paraId="3A35AD7E" w14:textId="77777777" w:rsidR="000672A1" w:rsidRPr="00A7465B" w:rsidRDefault="000672A1" w:rsidP="00B70479">
            <w:pPr>
              <w:spacing w:after="0"/>
              <w:rPr>
                <w:rFonts w:cs="Arial"/>
                <w:b/>
                <w:sz w:val="24"/>
              </w:rPr>
            </w:pPr>
            <w:r w:rsidRPr="00A7465B">
              <w:rPr>
                <w:rFonts w:cs="Arial"/>
                <w:b/>
                <w:sz w:val="24"/>
              </w:rPr>
              <w:t>Governors and School Staff (Including Spouses, Partners and Close Relatives)</w:t>
            </w:r>
          </w:p>
        </w:tc>
      </w:tr>
      <w:tr w:rsidR="000672A1" w:rsidRPr="00A7465B" w14:paraId="642C944B" w14:textId="77777777" w:rsidTr="00B70479">
        <w:trPr>
          <w:trHeight w:val="248"/>
          <w:jc w:val="center"/>
        </w:trPr>
        <w:tc>
          <w:tcPr>
            <w:tcW w:w="3670" w:type="dxa"/>
          </w:tcPr>
          <w:p w14:paraId="10515EFB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Brenda MacCormack </w:t>
            </w:r>
          </w:p>
        </w:tc>
        <w:tc>
          <w:tcPr>
            <w:tcW w:w="3665" w:type="dxa"/>
          </w:tcPr>
          <w:p w14:paraId="1CB5881F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546" w:type="dxa"/>
          </w:tcPr>
          <w:p w14:paraId="7B33C4EE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758" w:type="dxa"/>
          </w:tcPr>
          <w:p w14:paraId="0C16DD18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</w:tr>
      <w:tr w:rsidR="000672A1" w:rsidRPr="00A7465B" w14:paraId="0D63A96B" w14:textId="77777777" w:rsidTr="00B70479">
        <w:trPr>
          <w:trHeight w:val="248"/>
          <w:jc w:val="center"/>
        </w:trPr>
        <w:tc>
          <w:tcPr>
            <w:tcW w:w="3670" w:type="dxa"/>
          </w:tcPr>
          <w:p w14:paraId="1D41F264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Barbara Payne </w:t>
            </w:r>
          </w:p>
        </w:tc>
        <w:tc>
          <w:tcPr>
            <w:tcW w:w="3665" w:type="dxa"/>
          </w:tcPr>
          <w:p w14:paraId="05FCA473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546" w:type="dxa"/>
          </w:tcPr>
          <w:p w14:paraId="483D7325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758" w:type="dxa"/>
          </w:tcPr>
          <w:p w14:paraId="78772216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</w:tr>
      <w:tr w:rsidR="000672A1" w:rsidRPr="00A7465B" w14:paraId="4F147502" w14:textId="77777777" w:rsidTr="00B70479">
        <w:trPr>
          <w:trHeight w:val="273"/>
          <w:jc w:val="center"/>
        </w:trPr>
        <w:tc>
          <w:tcPr>
            <w:tcW w:w="3670" w:type="dxa"/>
          </w:tcPr>
          <w:p w14:paraId="4367386D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Stephanie Cox</w:t>
            </w:r>
          </w:p>
        </w:tc>
        <w:tc>
          <w:tcPr>
            <w:tcW w:w="3665" w:type="dxa"/>
          </w:tcPr>
          <w:p w14:paraId="69EC7D2B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546" w:type="dxa"/>
          </w:tcPr>
          <w:p w14:paraId="308AD714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758" w:type="dxa"/>
          </w:tcPr>
          <w:p w14:paraId="5969E8CA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Staff Governor</w:t>
            </w:r>
          </w:p>
        </w:tc>
      </w:tr>
      <w:tr w:rsidR="000672A1" w:rsidRPr="00A7465B" w14:paraId="3A4B77A3" w14:textId="77777777" w:rsidTr="00B70479">
        <w:trPr>
          <w:trHeight w:val="248"/>
          <w:jc w:val="center"/>
        </w:trPr>
        <w:tc>
          <w:tcPr>
            <w:tcW w:w="3670" w:type="dxa"/>
          </w:tcPr>
          <w:p w14:paraId="5ED9AF95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Andy Evans</w:t>
            </w:r>
          </w:p>
        </w:tc>
        <w:tc>
          <w:tcPr>
            <w:tcW w:w="3665" w:type="dxa"/>
          </w:tcPr>
          <w:p w14:paraId="6031C982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546" w:type="dxa"/>
          </w:tcPr>
          <w:p w14:paraId="710C6D05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758" w:type="dxa"/>
          </w:tcPr>
          <w:p w14:paraId="04BF4F22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</w:tr>
      <w:tr w:rsidR="000672A1" w:rsidRPr="00A7465B" w14:paraId="16696225" w14:textId="77777777" w:rsidTr="00B70479">
        <w:trPr>
          <w:trHeight w:val="248"/>
          <w:jc w:val="center"/>
        </w:trPr>
        <w:tc>
          <w:tcPr>
            <w:tcW w:w="3670" w:type="dxa"/>
          </w:tcPr>
          <w:p w14:paraId="7C396919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Tim Rea</w:t>
            </w:r>
          </w:p>
        </w:tc>
        <w:tc>
          <w:tcPr>
            <w:tcW w:w="3665" w:type="dxa"/>
          </w:tcPr>
          <w:p w14:paraId="4181EFD3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546" w:type="dxa"/>
          </w:tcPr>
          <w:p w14:paraId="30DA425A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758" w:type="dxa"/>
          </w:tcPr>
          <w:p w14:paraId="40304239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</w:tr>
      <w:tr w:rsidR="000672A1" w:rsidRPr="00A7465B" w14:paraId="60ABD81F" w14:textId="77777777" w:rsidTr="00B70479">
        <w:trPr>
          <w:trHeight w:val="248"/>
          <w:jc w:val="center"/>
        </w:trPr>
        <w:tc>
          <w:tcPr>
            <w:tcW w:w="3670" w:type="dxa"/>
          </w:tcPr>
          <w:p w14:paraId="63E6EC52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Matt Hobbs</w:t>
            </w:r>
          </w:p>
        </w:tc>
        <w:tc>
          <w:tcPr>
            <w:tcW w:w="3665" w:type="dxa"/>
          </w:tcPr>
          <w:p w14:paraId="2D04FF8D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546" w:type="dxa"/>
          </w:tcPr>
          <w:p w14:paraId="33CC7E12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758" w:type="dxa"/>
          </w:tcPr>
          <w:p w14:paraId="470D34B5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</w:tr>
      <w:tr w:rsidR="000672A1" w:rsidRPr="00A7465B" w14:paraId="235D866D" w14:textId="77777777" w:rsidTr="00B70479">
        <w:trPr>
          <w:trHeight w:val="273"/>
          <w:jc w:val="center"/>
        </w:trPr>
        <w:tc>
          <w:tcPr>
            <w:tcW w:w="3670" w:type="dxa"/>
          </w:tcPr>
          <w:p w14:paraId="3B8F0B55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Sara Knights</w:t>
            </w:r>
          </w:p>
        </w:tc>
        <w:tc>
          <w:tcPr>
            <w:tcW w:w="3665" w:type="dxa"/>
          </w:tcPr>
          <w:p w14:paraId="79B28F32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546" w:type="dxa"/>
          </w:tcPr>
          <w:p w14:paraId="522C70C4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758" w:type="dxa"/>
          </w:tcPr>
          <w:p w14:paraId="0DEEF5EF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</w:tr>
      <w:tr w:rsidR="000672A1" w:rsidRPr="00A7465B" w14:paraId="2E28D4E3" w14:textId="77777777" w:rsidTr="00B70479">
        <w:trPr>
          <w:trHeight w:val="248"/>
          <w:jc w:val="center"/>
        </w:trPr>
        <w:tc>
          <w:tcPr>
            <w:tcW w:w="3670" w:type="dxa"/>
          </w:tcPr>
          <w:p w14:paraId="55FACAB4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Kinglsey Okoli </w:t>
            </w:r>
          </w:p>
        </w:tc>
        <w:tc>
          <w:tcPr>
            <w:tcW w:w="3665" w:type="dxa"/>
          </w:tcPr>
          <w:p w14:paraId="113F43B2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546" w:type="dxa"/>
          </w:tcPr>
          <w:p w14:paraId="4314B125" w14:textId="35587D0A" w:rsidR="000672A1" w:rsidRPr="00A7465B" w:rsidRDefault="007376C8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Link </w:t>
            </w:r>
            <w:proofErr w:type="gramStart"/>
            <w:r>
              <w:rPr>
                <w:rFonts w:cs="Arial"/>
                <w:sz w:val="24"/>
              </w:rPr>
              <w:t>Governor @</w:t>
            </w:r>
            <w:proofErr w:type="gramEnd"/>
            <w:r>
              <w:rPr>
                <w:rFonts w:cs="Arial"/>
                <w:sz w:val="24"/>
              </w:rPr>
              <w:t xml:space="preserve"> Chertsey High School</w:t>
            </w:r>
          </w:p>
        </w:tc>
        <w:tc>
          <w:tcPr>
            <w:tcW w:w="3758" w:type="dxa"/>
          </w:tcPr>
          <w:p w14:paraId="0BDCBC19" w14:textId="77777777" w:rsidR="000672A1" w:rsidRPr="00A7465B" w:rsidRDefault="00067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</w:tr>
      <w:tr w:rsidR="000672A1" w:rsidRPr="00A7465B" w14:paraId="0E8A8F46" w14:textId="77777777" w:rsidTr="00B70479">
        <w:trPr>
          <w:trHeight w:val="248"/>
          <w:jc w:val="center"/>
        </w:trPr>
        <w:tc>
          <w:tcPr>
            <w:tcW w:w="3670" w:type="dxa"/>
          </w:tcPr>
          <w:p w14:paraId="6F7BDF14" w14:textId="4846F3B5" w:rsidR="000672A1" w:rsidRPr="00A7465B" w:rsidRDefault="00CC0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Chris Haxell </w:t>
            </w:r>
          </w:p>
        </w:tc>
        <w:tc>
          <w:tcPr>
            <w:tcW w:w="3665" w:type="dxa"/>
          </w:tcPr>
          <w:p w14:paraId="7E2A0191" w14:textId="64B48D5D" w:rsidR="000672A1" w:rsidRPr="00A7465B" w:rsidRDefault="00CC02A1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Headteacher </w:t>
            </w:r>
            <w:r w:rsidR="006D5726">
              <w:rPr>
                <w:rFonts w:cs="Arial"/>
                <w:sz w:val="24"/>
              </w:rPr>
              <w:t>Lyne &amp; Longcross</w:t>
            </w:r>
          </w:p>
        </w:tc>
        <w:tc>
          <w:tcPr>
            <w:tcW w:w="3546" w:type="dxa"/>
          </w:tcPr>
          <w:p w14:paraId="2C8B08E5" w14:textId="257BE2B8" w:rsidR="000672A1" w:rsidRPr="00A7465B" w:rsidRDefault="006D5726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  <w:tc>
          <w:tcPr>
            <w:tcW w:w="3758" w:type="dxa"/>
          </w:tcPr>
          <w:p w14:paraId="6CE0FE59" w14:textId="48E722F0" w:rsidR="000672A1" w:rsidRPr="00A7465B" w:rsidRDefault="006D5726" w:rsidP="00B70479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None</w:t>
            </w:r>
          </w:p>
        </w:tc>
      </w:tr>
    </w:tbl>
    <w:p w14:paraId="7A86DE5C" w14:textId="77777777" w:rsidR="00AF6561" w:rsidRDefault="00AF6561"/>
    <w:sectPr w:rsidR="00AF6561" w:rsidSect="000672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2A1"/>
    <w:rsid w:val="00031A00"/>
    <w:rsid w:val="000672A1"/>
    <w:rsid w:val="00173C9D"/>
    <w:rsid w:val="003F323C"/>
    <w:rsid w:val="006D5726"/>
    <w:rsid w:val="007376C8"/>
    <w:rsid w:val="00AF6561"/>
    <w:rsid w:val="00CB373C"/>
    <w:rsid w:val="00CC02A1"/>
    <w:rsid w:val="00E50EC0"/>
    <w:rsid w:val="00F7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68264"/>
  <w15:chartTrackingRefBased/>
  <w15:docId w15:val="{86552F2B-3635-4430-9C1C-CF2B7B23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672A1"/>
    <w:pPr>
      <w:spacing w:after="120" w:line="240" w:lineRule="auto"/>
    </w:pPr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2A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72A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72A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72A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72A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72A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72A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72A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72A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72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72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72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72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72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72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72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72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72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72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72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72A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72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72A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72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72A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72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72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72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72A1"/>
    <w:rPr>
      <w:b/>
      <w:bCs/>
      <w:smallCaps/>
      <w:color w:val="0F4761" w:themeColor="accent1" w:themeShade="BF"/>
      <w:spacing w:val="5"/>
    </w:rPr>
  </w:style>
  <w:style w:type="paragraph" w:customStyle="1" w:styleId="1bodycopy10pt">
    <w:name w:val="1 body copy 10pt"/>
    <w:basedOn w:val="Normal"/>
    <w:link w:val="1bodycopy10ptChar"/>
    <w:qFormat/>
    <w:rsid w:val="000672A1"/>
  </w:style>
  <w:style w:type="character" w:customStyle="1" w:styleId="1bodycopy10ptChar">
    <w:name w:val="1 body copy 10pt Char"/>
    <w:link w:val="1bodycopy10pt"/>
    <w:rsid w:val="000672A1"/>
    <w:rPr>
      <w:rFonts w:ascii="Arial" w:eastAsia="MS Mincho" w:hAnsi="Arial" w:cs="Times New Roman"/>
      <w:kern w:val="0"/>
      <w:sz w:val="20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Godolphin</dc:creator>
  <cp:keywords/>
  <dc:description/>
  <cp:lastModifiedBy>Jayne Godolphin</cp:lastModifiedBy>
  <cp:revision>5</cp:revision>
  <dcterms:created xsi:type="dcterms:W3CDTF">2025-12-01T14:01:00Z</dcterms:created>
  <dcterms:modified xsi:type="dcterms:W3CDTF">2025-12-01T14:16:00Z</dcterms:modified>
</cp:coreProperties>
</file>